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e30c36f6495e44d5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39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الْاٰخِرَة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الْاِسْلاَمُ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الْاَسْمَاءُ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الْاَسْمَآءُ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الْاَقْصَا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الْحَكِیمِ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الْحَیَاةُ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الدِّینَ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الرَّسُوِلِ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الصَّلَوةَ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الْغَرُورْ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الْغَمِّ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الْغَیْبِ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النَّجْمِ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الْیَوْمِ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بمَصَابِیحَ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تَقْوٰیهَا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خَزَآئِنُهُ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زَیَّنَّ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زِینَةً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سَوّٰیهَا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شَرِّهٖ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شِفَآءٌ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صَعِیدًا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ظَهِیرًا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عَالِمِ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فَاَلْهَمَهَا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فُجُورَهَا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لاَتَّبَعْتُمُ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لِلْمُؤْمِنِینَ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لِنَبْلُوَهُمْ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لِیَعْبُدُونَ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مَلَٓائِكَتِهِ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وَالْقُرْآنِ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وَعْدَ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وَلآَ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وَلَّذِینَ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یَقُولَهُ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یُومِنُونَ</w:t>
      </w:r>
    </w:p>
  </w:body>
</w:document>
</file>