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5b06fc4a4f4483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اِبْنِ عَمْرْ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اَبْنَٓاءَهُمْ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أَفْوَاجَا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الْاَحَدُٖالَّذٖی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الْاُسْتَاذُالْمُحْتَرَمُ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الْبُرُوجْ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اَلْحَمْدُ لِلّٰهِ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الْحُمُوضَە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اَللّٰهُ اَكْبَرْ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الْمُنَاجَاةُ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اِلٰهَ الْاَوَّلٖینَ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انْبِیَٓاء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اَوْ لِیَاسْتْ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بِاالرَّحْمَةِ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بِالْحَیَاةِ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بَكْرٍ الصِّدّٖیقُ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بَهْرِخُدَا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تَرْجُمَانُ الْقُرْاٰنْ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تَكْرَهُو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جَبَلُ الْحِرَاء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حَبْرُ الْاُمَّة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دُو نَفَسْ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ذَا الَّذٖی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ذَالنُّونِ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رَبِّ الْعَالَمٖینَ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رُفَقَٓائَحُ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رُؤُ۫سَكُمْ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سِرًّاتَنَوَّرَتْ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سَلَمَة اِبْنِ اَكْوَ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عَفُوْجُویَمْ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غَفَرَاللّٰهُ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كَالْكَٓائِنَاتِ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كَذَا فٖی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كَمَاكٖینَةٍ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لَهُ الْحَمْدُ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مَاكٖینَةٌ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مَحْوْشُدَنْ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مَدَارُظُهُورِ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مُوَلِّدُ الْمَٓاءْ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هاَمَانُ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هٰذَا مِنْ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هُوَالْاَوَّلُ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وَاَبْشِرُٓوا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وَاِجْرَٓااٰتِهٖ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وَالتَّقْوَ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وَالْحِجَارَةُۚ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وَالْمُبْتَدِ عٖینَ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وَالْمُمْتَنِعَةُ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وَاٖیمْرُوزْ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وَخَاتَمَ النَّبِیّٖنَ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وِرْدُ الْعِشَٓاءِ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وَلَازِمَةٌ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وَلَوِاجْتَمَعُوا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وَلْوَلَهَا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ومِنَّتِهٖ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وَهٰكَذَ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وَهَیِّئْ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وَیُكَافِئُ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یٰسٓ فَاسْتَقِمْ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یسٓ وَلِلّٰهِ</w:t>
      </w:r>
    </w:p>
  </w:body>
</w:document>
</file>