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3fe1e9d6f9244f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127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اَبْنَٓائَكُمْ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اَتَیْناَ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اَحْلاَمٍ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اخْتِلاَفُ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اَرْبَاباً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اَسْتَغْفِرُاللّٰهَ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اِسْمَعْ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اَشِدَّٓاءُ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اَضْغاَثُ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اَطَعْنَا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الْاَخْضَرُ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اْلاَزَلِیُّ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الْأَصْفاَدِ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اْلاَعْلٰی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اِلَّاكَنَفْسٍ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الْبِحاَرُ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الْبَلاَغُ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الْجِباَلُ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اَلْحَمْدلِلّٰە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الْخاَلِقٖینَ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اَلزُّلَفُ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اَلزُّلْفَةُ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اَلشَّجَرُ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الْعُسْرَةِ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اْلغَیْظِ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الْكاَفِرٖینَ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اْلكَلِمُ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اْلمُتَوَكِّلٖینَ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المْتَیٖنُ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النّاَرِ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النَّهاَرِ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اُنْظُرْنَا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انْكَدرَتْ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اِنَّمآَ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اِنَّمَاالْمُؤْمِنُونَ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اِهْبِطُوا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اَوْكَرْهاً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اَوْلِیَآؤُهُمُ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اُولٰۤٓئِكَ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ائْتِیاَ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اَیْكَە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اَیُّهَاالْمُجْرِمُونَ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بَرْداً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بَشَراً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بِظَلاَّمٍ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تَأْكُلُوا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حاَفِظاً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حَدٖیثاً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دسّٰیهَا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دُعآَءُ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دُعآَؤُكُمْ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رَاعِنَا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رَاعٖینَا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رَبِّناَ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رَتْقاً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رَسُولاً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رِضْوَاناً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رَفٖیقاً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رُكَّعاً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رُهْبَانَهُمْ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سُبْحاَنَ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سُجَّداً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سَخَّرَلَناَ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سَلاَماً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سَلَاماً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سُورَتُ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سَوِیّاً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سَیِّئَآتِهِمْ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صَرْحاً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ضَلاَلٍ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طَٓائِعٖینََ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طَرَفَی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طَوْعاً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غُفْرَانَكَ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فَاَرْسَلْنَآ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فاَسْتَعِذْ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فاَسْتَقِمْ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فاَصْدَعْ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فاَللّٰهُ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فَاٰمِنُو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فَفَتَقْناَهُماَ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فَقاَلَ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قَالَتآَ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قُرُٓوءٌ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قَرٖیباً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كاَلْعُرْجُونِ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كَانَتاَ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لَاتَهْدٖی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لَارَیْبَ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لِلْعاَلَمٖینَ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لِلْعاَلَمٖینَە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ِللْعاَلَمٖینَە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لَمُنْقَلِبُونَ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مَاخَلْقُكُمْ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مَادُونَ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مَاشَاءَ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مَاقَنَطُوا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مُتَقاَبِلٖینَ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مِسَاسَ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مِمَّالَمْ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مِنْسَاَتَهُ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هاَماَنُ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هَدٰی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هُوَالرَّزَّاقُ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وَالْأَرْضَ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وَالْأَرْضُ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وَالسَّارِقُ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وَالسَّلاَمُ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وَالسَّمَاءَ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وَالشُّهَدٓاءِ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وَالنَّهاَرِ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وَامْتَازُ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وَلَابَعْثُكُمْ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وَلَاتَنَازَعُوا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وَمآَ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یاَناَرُ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یُحِبُّونَهُٓ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یَسْتَحْیُونَ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یَشآَءُ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یَعْبَؤُابِكُمْ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یهْدٖی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یوْمِ</w:t>
      </w:r>
    </w:p>
  </w:body>
</w:document>
</file>