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ad62e39cc6049a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22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اتّخاذ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اِفناسندە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اَنظارینی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دیسەڭكە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متّحددرلر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مرجَّحدرلر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یاناشاماز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اٰثَارِ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الشِّرْكَ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اللّٰهِ|b0080ef5-b661-418f-8480ae8b00e283b0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الْمَوْتٰی|b08da2d6-3294-48d1-9159-7e1a16f06c64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اِلٰٓی|fe61a7ce-ca88-4051-9c2d-00818b932902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اِنَّ|1fc87d97-7041-4ea4-9869-81a565aeeb80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شَیْءٍ|d3fc7f34-7e10-43c9-bfee-4c0335dd69ba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عَظٖیمٌ|ab58a7c2-3104-43aa-8e88-171d73cb3f79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عَلٰی|a2f1845d-6c25-4e82-a86f-7e137b03c9fb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فَانْظُرْ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قَدٖیرٌ|b90eac13-a60e-487e-8499-178ff2ab69ff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كُلِّ|17dc7ed7-0fcf-431f-8963-f67fb252422a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كَیْفَ|a7f158ec-ea23-495d-afde-72158841dc83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لَظُلْمٌ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لَمُحْیِی|2ad65fb1-a7fd-4f56-be38-e313a92f61cb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مَوْتِهَا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وَهُوَ|b326838a-0dbd-4172-bfba-9da890ff152c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یُحْیِی|a42046a5-8100-430b-9ee3-2881962ff94f</w:t>
      </w:r>
    </w:p>
  </w:body>
</w:document>
</file>